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16359695" w:rsidR="00E66558" w:rsidRDefault="00904D7A">
      <w:pPr>
        <w:pStyle w:val="Heading1"/>
      </w:pPr>
      <w:bookmarkStart w:id="0" w:name="_Toc400361362"/>
      <w:bookmarkStart w:id="1" w:name="_Toc443397153"/>
      <w:bookmarkStart w:id="2" w:name="_Toc357771638"/>
      <w:bookmarkStart w:id="3" w:name="_Toc346793416"/>
      <w:bookmarkStart w:id="4" w:name="_Toc328122777"/>
      <w:r>
        <w:rPr>
          <w:noProof/>
        </w:rPr>
        <w:drawing>
          <wp:anchor distT="0" distB="0" distL="114300" distR="114300" simplePos="0" relativeHeight="251658240" behindDoc="0" locked="0" layoutInCell="1" allowOverlap="1" wp14:anchorId="20DE9C89" wp14:editId="56A285AF">
            <wp:simplePos x="0" y="0"/>
            <wp:positionH relativeFrom="column">
              <wp:posOffset>5128260</wp:posOffset>
            </wp:positionH>
            <wp:positionV relativeFrom="paragraph">
              <wp:posOffset>0</wp:posOffset>
            </wp:positionV>
            <wp:extent cx="592455" cy="40513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2455" cy="405130"/>
                    </a:xfrm>
                    <a:prstGeom prst="rect">
                      <a:avLst/>
                    </a:prstGeom>
                  </pic:spPr>
                </pic:pic>
              </a:graphicData>
            </a:graphic>
            <wp14:sizeRelH relativeFrom="margin">
              <wp14:pctWidth>0</wp14:pctWidth>
            </wp14:sizeRelH>
            <wp14:sizeRelV relativeFrom="margin">
              <wp14:pctHeight>0</wp14:pctHeight>
            </wp14:sizeRelV>
          </wp:anchor>
        </w:drawing>
      </w:r>
      <w:r w:rsidR="009D71E8">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3B9231C2" w:rsidR="00E66558" w:rsidRDefault="009D71E8">
      <w:pPr>
        <w:pStyle w:val="Heading2"/>
        <w:rPr>
          <w:b w:val="0"/>
          <w:bCs/>
          <w:color w:val="auto"/>
          <w:sz w:val="24"/>
          <w:szCs w:val="24"/>
        </w:rPr>
      </w:pPr>
      <w:r>
        <w:rPr>
          <w:b w:val="0"/>
          <w:bCs/>
          <w:color w:val="auto"/>
          <w:sz w:val="24"/>
          <w:szCs w:val="24"/>
        </w:rPr>
        <w:t>This statement details our school’s use of pupil premium (a</w:t>
      </w:r>
      <w:r w:rsidR="00C606E8">
        <w:rPr>
          <w:b w:val="0"/>
          <w:bCs/>
          <w:color w:val="auto"/>
          <w:sz w:val="24"/>
          <w:szCs w:val="24"/>
        </w:rPr>
        <w:t>nd recovery premium for the 2024 to 2025</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tc>
          <w:tcPr>
            <w:tcW w:w="65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1DC278F2" w:rsidR="00E66558" w:rsidRDefault="007738E1">
            <w:pPr>
              <w:pStyle w:val="TableRow"/>
            </w:pPr>
            <w:r>
              <w:t>Langley Primary</w:t>
            </w:r>
          </w:p>
        </w:tc>
      </w:tr>
      <w:tr w:rsidR="00E66558"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3F7A3F58" w:rsidR="00E66558" w:rsidRDefault="002379F6">
            <w:pPr>
              <w:pStyle w:val="TableRow"/>
            </w:pPr>
            <w:r>
              <w:t>438</w:t>
            </w:r>
          </w:p>
        </w:tc>
      </w:tr>
      <w:tr w:rsidR="00E66558"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E66558" w:rsidRDefault="009D71E8">
            <w:pPr>
              <w:pStyle w:val="TableRow"/>
            </w:pPr>
            <w:r>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0A0D0D3F" w:rsidR="00E66558" w:rsidRDefault="002379F6">
            <w:pPr>
              <w:pStyle w:val="TableRow"/>
            </w:pPr>
            <w:r>
              <w:t>40</w:t>
            </w:r>
            <w:r w:rsidR="007738E1">
              <w:t>%</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w:t>
            </w:r>
            <w:proofErr w:type="gramStart"/>
            <w:r>
              <w:rPr>
                <w:b/>
                <w:bCs/>
                <w:szCs w:val="22"/>
              </w:rPr>
              <w:t>3 year</w:t>
            </w:r>
            <w:proofErr w:type="gramEnd"/>
            <w:r>
              <w:rPr>
                <w:b/>
                <w:bCs/>
                <w:szCs w:val="22"/>
              </w:rPr>
              <w:t xml:space="preserve"> plans are recommended)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26987753" w:rsidR="00E66558" w:rsidRDefault="007738E1">
            <w:pPr>
              <w:pStyle w:val="TableRow"/>
            </w:pPr>
            <w:r>
              <w:t>1 year</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7AFDDE40" w:rsidR="00E66558" w:rsidRDefault="004477DF">
            <w:pPr>
              <w:pStyle w:val="TableRow"/>
            </w:pPr>
            <w:r>
              <w:t>December 2025</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3E449495" w:rsidR="00E66558" w:rsidRDefault="004477DF" w:rsidP="00CE245B">
            <w:pPr>
              <w:pStyle w:val="TableRow"/>
            </w:pPr>
            <w:r>
              <w:t>December 2026</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779ED946" w:rsidR="00E66558" w:rsidRDefault="007738E1">
            <w:pPr>
              <w:pStyle w:val="TableRow"/>
            </w:pPr>
            <w:r>
              <w:t>Dr Tony James - Head</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5BC9E841" w:rsidR="00E66558" w:rsidRDefault="007738E1">
            <w:pPr>
              <w:pStyle w:val="TableRow"/>
            </w:pPr>
            <w:r>
              <w:t>Jan Lovelock</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15AF3722" w:rsidR="00E66558" w:rsidRDefault="007738E1">
            <w:pPr>
              <w:pStyle w:val="TableRow"/>
            </w:pPr>
            <w:r>
              <w:t>Farooq Hussain</w:t>
            </w:r>
          </w:p>
        </w:tc>
      </w:tr>
    </w:tbl>
    <w:bookmarkEnd w:id="2"/>
    <w:bookmarkEnd w:id="3"/>
    <w:bookmarkEnd w:id="4"/>
    <w:p w14:paraId="2A7D54D3" w14:textId="77777777" w:rsidR="00E66558" w:rsidRDefault="009D71E8">
      <w:pPr>
        <w:spacing w:before="480" w:line="240" w:lineRule="auto"/>
        <w:rPr>
          <w:b/>
          <w:color w:val="104F75"/>
          <w:sz w:val="32"/>
          <w:szCs w:val="32"/>
        </w:rPr>
      </w:pPr>
      <w:r>
        <w:rPr>
          <w:b/>
          <w:color w:val="104F75"/>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E66558" w14:paraId="2A7D54D9" w14:textId="77777777" w:rsidTr="00FF0AA0">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E66558" w:rsidRDefault="009D71E8">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64EA6B1E" w:rsidR="00E66558" w:rsidRDefault="00FF0AA0" w:rsidP="004477DF">
            <w:pPr>
              <w:pStyle w:val="TableRow"/>
            </w:pPr>
            <w:r>
              <w:rPr>
                <w:rFonts w:cs="Arial"/>
                <w:color w:val="222222"/>
                <w:shd w:val="clear" w:color="auto" w:fill="FFFFFF"/>
              </w:rPr>
              <w:t>£</w:t>
            </w:r>
            <w:r w:rsidR="004477DF">
              <w:rPr>
                <w:rFonts w:cs="Arial"/>
                <w:color w:val="222222"/>
                <w:shd w:val="clear" w:color="auto" w:fill="FFFFFF"/>
              </w:rPr>
              <w:t>238,620.00</w:t>
            </w:r>
          </w:p>
        </w:tc>
      </w:tr>
      <w:tr w:rsidR="00E66558" w14:paraId="2A7D54DC" w14:textId="77777777" w:rsidTr="00FF0AA0">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E66558" w:rsidRDefault="009D71E8">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542505AE" w:rsidR="00E66558" w:rsidRDefault="00FF0AA0">
            <w:pPr>
              <w:pStyle w:val="TableRow"/>
            </w:pPr>
            <w:r>
              <w:t>0</w:t>
            </w:r>
          </w:p>
        </w:tc>
      </w:tr>
      <w:tr w:rsidR="00E66558"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E66558" w:rsidRDefault="009D71E8">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1CD71E05" w:rsidR="00E66558" w:rsidRDefault="007B6D71">
            <w:pPr>
              <w:pStyle w:val="TableRow"/>
            </w:pPr>
            <w:r>
              <w:t>0</w:t>
            </w:r>
          </w:p>
        </w:tc>
      </w:tr>
      <w:tr w:rsidR="00E66558" w14:paraId="2A7D54E3" w14:textId="77777777" w:rsidTr="00FF0AA0">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E66558" w:rsidRDefault="009D71E8">
            <w:pPr>
              <w:pStyle w:val="TableRow"/>
              <w:rPr>
                <w:b/>
              </w:rPr>
            </w:pPr>
            <w:r>
              <w:rPr>
                <w:b/>
              </w:rPr>
              <w:t>Total budget for this academic year</w:t>
            </w:r>
          </w:p>
          <w:p w14:paraId="2A7D54E1" w14:textId="77777777" w:rsidR="00E66558" w:rsidRDefault="009D71E8">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02D6D5BC" w:rsidR="00E66558" w:rsidRDefault="00FF0AA0" w:rsidP="002379F6">
            <w:pPr>
              <w:pStyle w:val="TableRow"/>
            </w:pPr>
            <w:r>
              <w:rPr>
                <w:rFonts w:cs="Arial"/>
                <w:color w:val="222222"/>
                <w:shd w:val="clear" w:color="auto" w:fill="FFFFFF"/>
              </w:rPr>
              <w:t>£</w:t>
            </w:r>
            <w:r w:rsidR="002379F6">
              <w:rPr>
                <w:rFonts w:cs="Arial"/>
                <w:color w:val="222222"/>
                <w:shd w:val="clear" w:color="auto" w:fill="FFFFFF"/>
              </w:rPr>
              <w:t>238,620</w:t>
            </w:r>
            <w:r>
              <w:rPr>
                <w:rFonts w:cs="Arial"/>
                <w:color w:val="222222"/>
                <w:shd w:val="clear" w:color="auto" w:fill="FFFFFF"/>
              </w:rPr>
              <w:t>.00</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4" w:name="_Toc357771640"/>
      <w:bookmarkStart w:id="15"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F4DE0B" w14:textId="645ECA0C" w:rsidR="00365B85" w:rsidRDefault="00365B85" w:rsidP="00365B85">
            <w:pPr>
              <w:spacing w:before="120"/>
              <w:rPr>
                <w:i/>
                <w:iCs/>
              </w:rPr>
            </w:pPr>
            <w:r>
              <w:rPr>
                <w:i/>
                <w:iCs/>
              </w:rPr>
              <w:t>As a school we intend that t</w:t>
            </w:r>
            <w:r w:rsidRPr="00365B85">
              <w:rPr>
                <w:i/>
                <w:iCs/>
              </w:rPr>
              <w:t xml:space="preserve">he children for </w:t>
            </w:r>
            <w:r>
              <w:rPr>
                <w:i/>
                <w:iCs/>
              </w:rPr>
              <w:t>whom we receive Pupil Premium Funding for</w:t>
            </w:r>
          </w:p>
          <w:p w14:paraId="237A2CD7" w14:textId="7C483369" w:rsidR="00365B85" w:rsidRDefault="00365B85" w:rsidP="00365B85">
            <w:pPr>
              <w:pStyle w:val="ListParagraph"/>
              <w:numPr>
                <w:ilvl w:val="0"/>
                <w:numId w:val="15"/>
              </w:numPr>
              <w:spacing w:before="120"/>
              <w:rPr>
                <w:i/>
                <w:iCs/>
              </w:rPr>
            </w:pPr>
            <w:r>
              <w:rPr>
                <w:i/>
                <w:iCs/>
              </w:rPr>
              <w:t>Achieve at the same level academically as any other child</w:t>
            </w:r>
            <w:r w:rsidR="00133DA7">
              <w:rPr>
                <w:i/>
                <w:iCs/>
              </w:rPr>
              <w:t>ren</w:t>
            </w:r>
            <w:r>
              <w:rPr>
                <w:i/>
                <w:iCs/>
              </w:rPr>
              <w:t>, both in our school and nationally,</w:t>
            </w:r>
          </w:p>
          <w:p w14:paraId="40C6813A" w14:textId="163C29F8" w:rsidR="00365B85" w:rsidRDefault="00365B85" w:rsidP="00365B85">
            <w:pPr>
              <w:pStyle w:val="ListParagraph"/>
              <w:numPr>
                <w:ilvl w:val="0"/>
                <w:numId w:val="15"/>
              </w:numPr>
              <w:spacing w:before="120"/>
              <w:rPr>
                <w:i/>
                <w:iCs/>
              </w:rPr>
            </w:pPr>
            <w:r>
              <w:rPr>
                <w:i/>
                <w:iCs/>
              </w:rPr>
              <w:t>Have the same opportunities to take part in experiences and activities that other children do in school, and</w:t>
            </w:r>
          </w:p>
          <w:p w14:paraId="1D22D4EE" w14:textId="2EB62228" w:rsidR="00365B85" w:rsidRDefault="00365B85" w:rsidP="00365B85">
            <w:pPr>
              <w:pStyle w:val="ListParagraph"/>
              <w:numPr>
                <w:ilvl w:val="0"/>
                <w:numId w:val="15"/>
              </w:numPr>
              <w:spacing w:before="120"/>
              <w:rPr>
                <w:i/>
                <w:iCs/>
              </w:rPr>
            </w:pPr>
            <w:r>
              <w:rPr>
                <w:i/>
                <w:iCs/>
              </w:rPr>
              <w:t>Their families are supported to allow both of these objectives to be fulfilled.</w:t>
            </w:r>
          </w:p>
          <w:p w14:paraId="2A7D54E9" w14:textId="28FDBFA4" w:rsidR="00E66558" w:rsidRPr="00891728" w:rsidRDefault="00365B85" w:rsidP="00891728">
            <w:pPr>
              <w:spacing w:before="120"/>
              <w:rPr>
                <w:i/>
                <w:iCs/>
              </w:rPr>
            </w:pPr>
            <w:r>
              <w:rPr>
                <w:i/>
                <w:iCs/>
              </w:rPr>
              <w:t>This plan works towards fulfilling these objectives by blending academic and pastoral support for the pupils and their families. It provides academic support where needed, individual pastoral support and access to family support where needed that avoids the need to become involved with children’s services</w:t>
            </w:r>
            <w:r w:rsidR="00891728">
              <w:rPr>
                <w:i/>
                <w:iCs/>
              </w:rPr>
              <w:t xml:space="preserve"> unless this is absolutely required for safeguarding purposes.</w:t>
            </w:r>
          </w:p>
        </w:tc>
      </w:tr>
    </w:tbl>
    <w:p w14:paraId="2A7D54EB" w14:textId="77777777" w:rsidR="00E66558" w:rsidRDefault="009D71E8">
      <w:pPr>
        <w:pStyle w:val="Heading2"/>
        <w:spacing w:before="600"/>
      </w:pPr>
      <w:r>
        <w:t>Challenges</w:t>
      </w:r>
    </w:p>
    <w:p w14:paraId="2F5D23E2" w14:textId="6C675421" w:rsidR="00582C16" w:rsidRDefault="009D71E8">
      <w:pPr>
        <w:spacing w:before="120" w:line="240" w:lineRule="auto"/>
        <w:textAlignment w:val="baseline"/>
        <w:outlineLvl w:val="0"/>
        <w:rPr>
          <w:color w:val="auto"/>
        </w:rPr>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p w14:paraId="197B7371" w14:textId="1448DB9D" w:rsidR="004B6BED" w:rsidRPr="00264CA2" w:rsidRDefault="001443C4">
      <w:pPr>
        <w:spacing w:before="120" w:line="240" w:lineRule="auto"/>
        <w:textAlignment w:val="baseline"/>
        <w:outlineLvl w:val="0"/>
        <w:rPr>
          <w:color w:val="auto"/>
        </w:rPr>
      </w:pPr>
      <w:r>
        <w:rPr>
          <w:color w:val="auto"/>
        </w:rPr>
        <w:t xml:space="preserve">At the end of the last academic year (Summer 2024), it was evident that the ‘gap’ was closing (or closed) in almost all areas of the curriculum. It is important for us to continue to prioritise the lowest 20% in reading, support parents by giving them the tools to help their child read at home and have individualised interventions for those children who need it, in order for us to continue to successfully close the ’gap’. </w:t>
      </w:r>
      <w:r w:rsidR="00B8015E" w:rsidRPr="00B8015E">
        <w:rPr>
          <w:color w:val="auto"/>
        </w:rPr>
        <w:t xml:space="preserve">With finances being challenging the support, school and single point give is vital for an increasing number of families and so needs to continue. The number of children who need mental health support is increasing so the need for the councillor is </w:t>
      </w:r>
      <w:r w:rsidR="00B8015E">
        <w:rPr>
          <w:color w:val="auto"/>
        </w:rPr>
        <w:t>vital.</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tc>
          <w:tcPr>
            <w:tcW w:w="147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E66558"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E66558" w:rsidRDefault="009D71E8">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7A6B6C58" w:rsidR="00E66558" w:rsidRPr="00AC15AD" w:rsidRDefault="004B6BED">
            <w:pPr>
              <w:pStyle w:val="TableRowCentered"/>
              <w:jc w:val="left"/>
              <w:rPr>
                <w:sz w:val="22"/>
                <w:szCs w:val="22"/>
              </w:rPr>
            </w:pPr>
            <w:r w:rsidRPr="00AC15AD">
              <w:rPr>
                <w:sz w:val="22"/>
                <w:szCs w:val="22"/>
              </w:rPr>
              <w:t>Pupil premium pupils typically enter school at lower ac</w:t>
            </w:r>
            <w:r w:rsidR="002343E8">
              <w:rPr>
                <w:sz w:val="22"/>
                <w:szCs w:val="22"/>
              </w:rPr>
              <w:t>ademic levels than their cohort</w:t>
            </w:r>
            <w:r w:rsidRPr="00AC15AD">
              <w:rPr>
                <w:sz w:val="22"/>
                <w:szCs w:val="22"/>
              </w:rPr>
              <w:t xml:space="preserve"> - especially in speech and language and early reading skills.</w:t>
            </w:r>
            <w:r w:rsidR="00AC15AD" w:rsidRPr="00AC15AD">
              <w:rPr>
                <w:sz w:val="22"/>
                <w:szCs w:val="22"/>
              </w:rPr>
              <w:t xml:space="preserve"> Parental support in educating their child is not always forth coming</w:t>
            </w:r>
            <w:r w:rsidR="00AC15AD">
              <w:rPr>
                <w:sz w:val="22"/>
                <w:szCs w:val="22"/>
              </w:rPr>
              <w:t>.</w:t>
            </w:r>
          </w:p>
        </w:tc>
      </w:tr>
      <w:tr w:rsidR="00E66558"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E66558" w:rsidRDefault="009D71E8">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26F76DF4" w:rsidR="00E66558" w:rsidRDefault="00911E28">
            <w:pPr>
              <w:pStyle w:val="TableRowCentered"/>
              <w:jc w:val="left"/>
              <w:rPr>
                <w:sz w:val="22"/>
                <w:szCs w:val="22"/>
              </w:rPr>
            </w:pPr>
            <w:r>
              <w:rPr>
                <w:sz w:val="22"/>
                <w:szCs w:val="22"/>
              </w:rPr>
              <w:t>Ensuring that where pupils start to drop behind there are mechanisms in place to provide intensive short-term support to ensure this is quickly addressed – both academically and at a self-esteem level.</w:t>
            </w:r>
          </w:p>
        </w:tc>
      </w:tr>
      <w:tr w:rsidR="00911E28"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911E28" w:rsidRDefault="00911E28" w:rsidP="00911E28">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61041A2A" w:rsidR="00911E28" w:rsidRDefault="00911E28" w:rsidP="00911E28">
            <w:pPr>
              <w:pStyle w:val="TableRowCentered"/>
              <w:jc w:val="left"/>
              <w:rPr>
                <w:sz w:val="22"/>
                <w:szCs w:val="22"/>
              </w:rPr>
            </w:pPr>
            <w:r>
              <w:rPr>
                <w:sz w:val="22"/>
                <w:szCs w:val="22"/>
              </w:rPr>
              <w:t>Home support systems for Pupil Premium pupils tend to be more fragile and can break down more quickly when stresses</w:t>
            </w:r>
            <w:r w:rsidR="00AC15AD">
              <w:rPr>
                <w:sz w:val="22"/>
                <w:szCs w:val="22"/>
              </w:rPr>
              <w:t xml:space="preserve"> (especially with the economic climate as it is)</w:t>
            </w:r>
            <w:r>
              <w:rPr>
                <w:sz w:val="22"/>
                <w:szCs w:val="22"/>
              </w:rPr>
              <w:t xml:space="preserve"> are put on the children and their family.</w:t>
            </w:r>
          </w:p>
        </w:tc>
      </w:tr>
      <w:tr w:rsidR="00911E28"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911E28" w:rsidRDefault="00911E28" w:rsidP="00911E28">
            <w:pPr>
              <w:pStyle w:val="TableRow"/>
              <w:rPr>
                <w:sz w:val="22"/>
                <w:szCs w:val="22"/>
              </w:rPr>
            </w:pPr>
            <w:r>
              <w:rPr>
                <w:sz w:val="22"/>
                <w:szCs w:val="22"/>
              </w:rPr>
              <w:lastRenderedPageBreak/>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2355DA7E" w:rsidR="00911E28" w:rsidRDefault="00911E28" w:rsidP="00911E28">
            <w:pPr>
              <w:pStyle w:val="TableRowCentered"/>
              <w:jc w:val="left"/>
              <w:rPr>
                <w:iCs/>
                <w:sz w:val="22"/>
              </w:rPr>
            </w:pPr>
            <w:r>
              <w:rPr>
                <w:sz w:val="22"/>
                <w:szCs w:val="22"/>
              </w:rPr>
              <w:t>Family unwillingness to engage with the more pro-active early help forms of support available through children’s Services.</w:t>
            </w:r>
          </w:p>
        </w:tc>
      </w:tr>
    </w:tbl>
    <w:p w14:paraId="2A7D54FF" w14:textId="77777777" w:rsidR="00E66558" w:rsidRDefault="009D71E8">
      <w:pPr>
        <w:pStyle w:val="Heading2"/>
        <w:spacing w:before="600"/>
      </w:pPr>
      <w:bookmarkStart w:id="16" w:name="_Toc443397160"/>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3704C813" w:rsidR="00E66558" w:rsidRPr="00911E28" w:rsidRDefault="00057C2A" w:rsidP="00911E28">
            <w:pPr>
              <w:pStyle w:val="TableRow"/>
              <w:ind w:left="0"/>
            </w:pPr>
            <w:r>
              <w:rPr>
                <w:iCs/>
                <w:sz w:val="22"/>
                <w:szCs w:val="22"/>
              </w:rPr>
              <w:t>That Pupil Premium pupils achieve at least in line with their peers across the school.</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79565C" w14:textId="77777777" w:rsidR="00E66558" w:rsidRDefault="00057C2A" w:rsidP="00057C2A">
            <w:pPr>
              <w:pStyle w:val="TableRowCentered"/>
              <w:numPr>
                <w:ilvl w:val="0"/>
                <w:numId w:val="16"/>
              </w:numPr>
              <w:jc w:val="left"/>
              <w:rPr>
                <w:sz w:val="22"/>
                <w:szCs w:val="22"/>
              </w:rPr>
            </w:pPr>
            <w:r>
              <w:rPr>
                <w:sz w:val="22"/>
                <w:szCs w:val="22"/>
              </w:rPr>
              <w:t>There is no significant gap between the attainment of Pupil Premium and their cohort in any year group in the school.</w:t>
            </w:r>
          </w:p>
          <w:p w14:paraId="2A7D5505" w14:textId="0EDA0110" w:rsidR="00057C2A" w:rsidRDefault="00424144" w:rsidP="00057C2A">
            <w:pPr>
              <w:pStyle w:val="TableRowCentered"/>
              <w:numPr>
                <w:ilvl w:val="0"/>
                <w:numId w:val="16"/>
              </w:numPr>
              <w:jc w:val="left"/>
              <w:rPr>
                <w:sz w:val="22"/>
                <w:szCs w:val="22"/>
              </w:rPr>
            </w:pPr>
            <w:r>
              <w:rPr>
                <w:sz w:val="22"/>
                <w:szCs w:val="22"/>
              </w:rPr>
              <w:t xml:space="preserve">Gaps in Speech and Language and early reading in EYFS </w:t>
            </w:r>
            <w:r w:rsidR="00B67FA0">
              <w:rPr>
                <w:sz w:val="22"/>
                <w:szCs w:val="22"/>
              </w:rPr>
              <w:t>are addressed to close those gaps in line with their cohort</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4F1B2686" w:rsidR="00E66558" w:rsidRDefault="00B67FA0">
            <w:pPr>
              <w:pStyle w:val="TableRow"/>
              <w:rPr>
                <w:sz w:val="22"/>
                <w:szCs w:val="22"/>
              </w:rPr>
            </w:pPr>
            <w:r>
              <w:rPr>
                <w:sz w:val="22"/>
                <w:szCs w:val="22"/>
              </w:rPr>
              <w:t>Pupils can access social and emotional support at the point of need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BB3392" w14:textId="77777777" w:rsidR="00E66558" w:rsidRDefault="00B67FA0" w:rsidP="00B67FA0">
            <w:pPr>
              <w:pStyle w:val="TableRowCentered"/>
              <w:numPr>
                <w:ilvl w:val="0"/>
                <w:numId w:val="17"/>
              </w:numPr>
              <w:jc w:val="left"/>
              <w:rPr>
                <w:sz w:val="22"/>
                <w:szCs w:val="22"/>
              </w:rPr>
            </w:pPr>
            <w:r>
              <w:rPr>
                <w:sz w:val="22"/>
                <w:szCs w:val="22"/>
              </w:rPr>
              <w:t xml:space="preserve">Where pupils start to fall </w:t>
            </w:r>
            <w:proofErr w:type="gramStart"/>
            <w:r>
              <w:rPr>
                <w:sz w:val="22"/>
                <w:szCs w:val="22"/>
              </w:rPr>
              <w:t>behind</w:t>
            </w:r>
            <w:proofErr w:type="gramEnd"/>
            <w:r>
              <w:rPr>
                <w:sz w:val="22"/>
                <w:szCs w:val="22"/>
              </w:rPr>
              <w:t xml:space="preserve"> they are supported both academically and pastorally, depending on their need.</w:t>
            </w:r>
          </w:p>
          <w:p w14:paraId="2A7D5508" w14:textId="06B99164" w:rsidR="00B67FA0" w:rsidRDefault="00B67FA0" w:rsidP="00B67FA0">
            <w:pPr>
              <w:pStyle w:val="TableRowCentered"/>
              <w:numPr>
                <w:ilvl w:val="0"/>
                <w:numId w:val="17"/>
              </w:numPr>
              <w:jc w:val="left"/>
              <w:rPr>
                <w:sz w:val="22"/>
                <w:szCs w:val="22"/>
              </w:rPr>
            </w:pPr>
            <w:r>
              <w:rPr>
                <w:sz w:val="22"/>
                <w:szCs w:val="22"/>
              </w:rPr>
              <w:t>A process is in place to support pupils immediately if a crisis point is reached.</w:t>
            </w:r>
          </w:p>
        </w:tc>
      </w:tr>
      <w:tr w:rsidR="00E66558"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596C0510" w:rsidR="00E66558" w:rsidRDefault="00B67FA0">
            <w:pPr>
              <w:pStyle w:val="TableRow"/>
              <w:rPr>
                <w:sz w:val="22"/>
                <w:szCs w:val="22"/>
              </w:rPr>
            </w:pPr>
            <w:r>
              <w:rPr>
                <w:sz w:val="22"/>
                <w:szCs w:val="22"/>
              </w:rPr>
              <w:t>Families can rapidly access support at the point of need</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414359" w14:textId="77777777" w:rsidR="00E66558" w:rsidRDefault="00B67FA0" w:rsidP="00B67FA0">
            <w:pPr>
              <w:pStyle w:val="TableRowCentered"/>
              <w:numPr>
                <w:ilvl w:val="0"/>
                <w:numId w:val="18"/>
              </w:numPr>
              <w:jc w:val="left"/>
              <w:rPr>
                <w:sz w:val="22"/>
                <w:szCs w:val="22"/>
              </w:rPr>
            </w:pPr>
            <w:r>
              <w:rPr>
                <w:sz w:val="22"/>
                <w:szCs w:val="22"/>
              </w:rPr>
              <w:t>Families can gain support rapidly through school and independently if they do not wish to approach school.</w:t>
            </w:r>
          </w:p>
          <w:p w14:paraId="2A7D550B" w14:textId="769FCA23" w:rsidR="00B67FA0" w:rsidRDefault="00B67FA0" w:rsidP="00B67FA0">
            <w:pPr>
              <w:pStyle w:val="TableRowCentered"/>
              <w:numPr>
                <w:ilvl w:val="0"/>
                <w:numId w:val="18"/>
              </w:numPr>
              <w:jc w:val="left"/>
              <w:rPr>
                <w:sz w:val="22"/>
                <w:szCs w:val="22"/>
              </w:rPr>
            </w:pPr>
            <w:r>
              <w:rPr>
                <w:sz w:val="22"/>
                <w:szCs w:val="22"/>
              </w:rPr>
              <w:t>Case studies show almost all families supported do not go on to need higher levels of support beyond the level of Early Help.</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Default="009D71E8">
      <w:pPr>
        <w:pStyle w:val="Heading2"/>
      </w:pPr>
      <w: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45527EA9" w:rsidR="00E66558" w:rsidRDefault="003B18A2">
      <w:r w:rsidRPr="00C02EEF">
        <w:t xml:space="preserve">Budgeted cost: </w:t>
      </w:r>
      <w:r w:rsidR="007B6D71" w:rsidRPr="00C02EEF">
        <w:t>£</w:t>
      </w:r>
      <w:r w:rsidR="00B8015E">
        <w:t>50,000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7AB6025C" w:rsidR="00E66558" w:rsidRPr="009E257A" w:rsidRDefault="009E257A" w:rsidP="00C02EEF">
            <w:pPr>
              <w:pStyle w:val="TableRow"/>
            </w:pPr>
            <w:r>
              <w:t>Relea</w:t>
            </w:r>
            <w:r w:rsidR="00831AAC">
              <w:t xml:space="preserve">se time for Inclusion Manager </w:t>
            </w:r>
            <w:r w:rsidR="00C02EEF">
              <w:t>(from 10am every day)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42BFF4" w14:textId="77777777" w:rsidR="00E66558" w:rsidRDefault="00BA0358">
            <w:pPr>
              <w:pStyle w:val="TableRowCentered"/>
              <w:jc w:val="left"/>
              <w:rPr>
                <w:sz w:val="22"/>
              </w:rPr>
            </w:pPr>
            <w:r>
              <w:rPr>
                <w:sz w:val="22"/>
              </w:rPr>
              <w:t>As a school we have an increasing number of children (mainly for who we get Pupil Premium funding) who have an EHCP or are in the process of being assessed. This funding supports this process and ensuring that these pupils are properly supported and taught.</w:t>
            </w:r>
          </w:p>
          <w:p w14:paraId="2A7D551B" w14:textId="4B2C3B00" w:rsidR="00277B59" w:rsidRPr="009E257A" w:rsidRDefault="00277B59">
            <w:pPr>
              <w:pStyle w:val="TableRowCentered"/>
              <w:jc w:val="left"/>
              <w:rPr>
                <w:sz w:val="22"/>
              </w:rPr>
            </w:pPr>
            <w:r>
              <w:rPr>
                <w:sz w:val="22"/>
              </w:rPr>
              <w:t>Additionally, it ensures that pupil needs are properly assessed and the correct provision is put in place where the needs are less severe.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38915B82" w:rsidR="00E66558" w:rsidRPr="009E257A" w:rsidRDefault="00277B59">
            <w:pPr>
              <w:pStyle w:val="TableRowCentered"/>
              <w:jc w:val="left"/>
              <w:rPr>
                <w:sz w:val="22"/>
              </w:rPr>
            </w:pPr>
            <w:r>
              <w:rPr>
                <w:sz w:val="22"/>
              </w:rPr>
              <w:t>1,2</w:t>
            </w:r>
          </w:p>
        </w:tc>
      </w:tr>
      <w:tr w:rsidR="00AC15AD" w14:paraId="07DF47C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57391" w14:textId="2F7C33DC" w:rsidR="00AC15AD" w:rsidRPr="002379F6" w:rsidRDefault="00AC15AD" w:rsidP="00831AAC">
            <w:pPr>
              <w:pStyle w:val="TableRow"/>
              <w:rPr>
                <w:highlight w:val="yellow"/>
              </w:rPr>
            </w:pPr>
            <w:r w:rsidRPr="000A65C5">
              <w:t>Parent and child workshops throughout the academic year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2F46C3" w14:textId="6ECABD60" w:rsidR="00AC15AD" w:rsidRPr="000A65C5" w:rsidRDefault="00AC15AD">
            <w:pPr>
              <w:pStyle w:val="TableRowCentered"/>
              <w:jc w:val="left"/>
              <w:rPr>
                <w:sz w:val="22"/>
              </w:rPr>
            </w:pPr>
            <w:r w:rsidRPr="000A65C5">
              <w:rPr>
                <w:sz w:val="22"/>
              </w:rPr>
              <w:t xml:space="preserve">Parent do not always understand how we educate their child and what strategies we use to support this. Workshops – parents working with their child – is a way of giving the parents tools to support their child’s education in reading, phonics, maths, writing etc… It also enhances the </w:t>
            </w:r>
            <w:proofErr w:type="gramStart"/>
            <w:r w:rsidRPr="000A65C5">
              <w:rPr>
                <w:sz w:val="22"/>
              </w:rPr>
              <w:t>two way</w:t>
            </w:r>
            <w:proofErr w:type="gramEnd"/>
            <w:r w:rsidRPr="000A65C5">
              <w:rPr>
                <w:sz w:val="22"/>
              </w:rPr>
              <w:t xml:space="preserve"> relationship between school and home.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BA6C73" w14:textId="04AB1547" w:rsidR="00AC15AD" w:rsidRPr="000A65C5" w:rsidRDefault="00AC15AD">
            <w:pPr>
              <w:pStyle w:val="TableRowCentered"/>
              <w:jc w:val="left"/>
              <w:rPr>
                <w:sz w:val="22"/>
              </w:rPr>
            </w:pPr>
            <w:r w:rsidRPr="000A65C5">
              <w:rPr>
                <w:sz w:val="22"/>
              </w:rPr>
              <w:t>1,2</w:t>
            </w: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72786171" w:rsidR="00E66558" w:rsidRDefault="003B18A2">
      <w:r w:rsidRPr="00582C16">
        <w:t xml:space="preserve">Budgeted cost: </w:t>
      </w:r>
      <w:r w:rsidR="00582C16">
        <w:t>£</w:t>
      </w:r>
      <w:r w:rsidR="000A65C5">
        <w:t>105,000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28"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E66558"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169249FF" w:rsidR="00E66558" w:rsidRDefault="00B67FA0" w:rsidP="00831AAC">
            <w:pPr>
              <w:pStyle w:val="TableRow"/>
            </w:pPr>
            <w:r>
              <w:t>2x Learning Champions – Y2, Y</w:t>
            </w:r>
            <w:r w:rsidR="000E0EAF">
              <w:t>5</w:t>
            </w:r>
            <w:r>
              <w:t xml:space="preserve">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310FEABA" w:rsidR="00E66558" w:rsidRDefault="002778CF">
            <w:pPr>
              <w:pStyle w:val="TableRowCentered"/>
              <w:jc w:val="left"/>
              <w:rPr>
                <w:sz w:val="22"/>
              </w:rPr>
            </w:pPr>
            <w:r>
              <w:rPr>
                <w:sz w:val="22"/>
              </w:rPr>
              <w:t>This is a longstanding intervention in school that results show to be very effective in picking up any attainment drift at key points for children. It provides additional support for a small group of children with support to apply what is learnt back in the classroom.</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49550481" w:rsidR="00E66558" w:rsidRDefault="00277B59">
            <w:pPr>
              <w:pStyle w:val="TableRowCentered"/>
              <w:jc w:val="left"/>
              <w:rPr>
                <w:sz w:val="22"/>
              </w:rPr>
            </w:pPr>
            <w:r>
              <w:rPr>
                <w:sz w:val="22"/>
              </w:rPr>
              <w:t>2</w:t>
            </w:r>
          </w:p>
        </w:tc>
      </w:tr>
      <w:tr w:rsidR="00E66558"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3F812F5A" w:rsidR="00E66558" w:rsidRPr="000E0EAF" w:rsidRDefault="000E0EAF">
            <w:pPr>
              <w:pStyle w:val="TableRow"/>
              <w:rPr>
                <w:sz w:val="22"/>
              </w:rPr>
            </w:pPr>
            <w:r>
              <w:rPr>
                <w:sz w:val="22"/>
              </w:rPr>
              <w:lastRenderedPageBreak/>
              <w:t>1xLSP to provide speech and language support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E" w14:textId="710D1DBA" w:rsidR="00E66558" w:rsidRDefault="008C15B5">
            <w:pPr>
              <w:pStyle w:val="TableRowCentered"/>
              <w:jc w:val="left"/>
              <w:rPr>
                <w:sz w:val="22"/>
              </w:rPr>
            </w:pPr>
            <w:r>
              <w:rPr>
                <w:sz w:val="22"/>
              </w:rPr>
              <w:t>We have a significant number of pupils with low level speech and language needs. Previous use of this specialist support ensures issues are addressed quickly and effectively, and allow the very limited NHS provision to focus on the more severe needs in school.</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3C8BF18A" w:rsidR="00E66558" w:rsidRDefault="00277B59">
            <w:pPr>
              <w:pStyle w:val="TableRowCentered"/>
              <w:jc w:val="left"/>
              <w:rPr>
                <w:sz w:val="22"/>
              </w:rPr>
            </w:pPr>
            <w:r>
              <w:rPr>
                <w:sz w:val="22"/>
              </w:rPr>
              <w:t>1</w:t>
            </w:r>
          </w:p>
        </w:tc>
      </w:tr>
      <w:tr w:rsidR="000E0EAF" w14:paraId="4A4BDB62"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72C837" w14:textId="56575AED" w:rsidR="000E0EAF" w:rsidRPr="000A65C5" w:rsidRDefault="000E0EAF" w:rsidP="00C11906">
            <w:pPr>
              <w:pStyle w:val="TableRow"/>
              <w:rPr>
                <w:sz w:val="22"/>
              </w:rPr>
            </w:pPr>
            <w:r w:rsidRPr="000A65C5">
              <w:rPr>
                <w:sz w:val="22"/>
              </w:rPr>
              <w:t>Reading Champion in Y2</w:t>
            </w:r>
            <w:r w:rsidR="00831AAC" w:rsidRPr="000A65C5">
              <w:rPr>
                <w:sz w:val="22"/>
              </w:rPr>
              <w:t xml:space="preserve"> </w:t>
            </w:r>
            <w:r w:rsidRPr="000A65C5">
              <w:rPr>
                <w:sz w:val="22"/>
              </w:rPr>
              <w:t>to support catch up of reading fluency</w:t>
            </w:r>
            <w:r w:rsidR="00831AAC" w:rsidRPr="000A65C5">
              <w:rPr>
                <w:sz w:val="22"/>
              </w:rPr>
              <w:t xml:space="preserve"> – Fulltime LSA</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77DEEB" w14:textId="53CB40FF" w:rsidR="000E0EAF" w:rsidRPr="000A65C5" w:rsidRDefault="008C15B5" w:rsidP="00831AAC">
            <w:pPr>
              <w:pStyle w:val="TableRowCentered"/>
              <w:ind w:left="0"/>
              <w:jc w:val="left"/>
              <w:rPr>
                <w:sz w:val="22"/>
              </w:rPr>
            </w:pPr>
            <w:r w:rsidRPr="000A65C5">
              <w:rPr>
                <w:sz w:val="22"/>
              </w:rPr>
              <w:t>Analysis of attainment in Reading at the end of the Summer Term in Y1</w:t>
            </w:r>
            <w:r w:rsidR="00831AAC" w:rsidRPr="000A65C5">
              <w:rPr>
                <w:sz w:val="22"/>
              </w:rPr>
              <w:t xml:space="preserve"> and Y2</w:t>
            </w:r>
            <w:r w:rsidRPr="000A65C5">
              <w:rPr>
                <w:sz w:val="22"/>
              </w:rPr>
              <w:t xml:space="preserve"> showed that pupils were struggling to make the bridge from phonics to reading fluency. Primarily this was because pupils were missing out on knowledgeable reading practice within school. This support was used in the Summer Term to support Y2 and resulted in significant improvements.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AF974A" w14:textId="0F5B46C9" w:rsidR="000E0EAF" w:rsidRPr="000A65C5" w:rsidRDefault="00277B59">
            <w:pPr>
              <w:pStyle w:val="TableRowCentered"/>
              <w:jc w:val="left"/>
              <w:rPr>
                <w:sz w:val="22"/>
              </w:rPr>
            </w:pPr>
            <w:r w:rsidRPr="000A65C5">
              <w:rPr>
                <w:sz w:val="22"/>
              </w:rPr>
              <w:t>1,2</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4DA35FAA" w:rsidR="00E66558" w:rsidRDefault="009E257A">
      <w:pPr>
        <w:spacing w:before="240" w:after="120"/>
      </w:pPr>
      <w:r w:rsidRPr="00582C16">
        <w:t>Budgeted cost:</w:t>
      </w:r>
      <w:r>
        <w:t xml:space="preserve"> </w:t>
      </w:r>
      <w:r w:rsidR="00582C16">
        <w:t>£</w:t>
      </w:r>
      <w:r w:rsidR="00B52B5E">
        <w:t>49,360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tc>
          <w:tcPr>
            <w:tcW w:w="268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E66558"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56D65B55" w:rsidR="00E66558" w:rsidRPr="000E0EAF" w:rsidRDefault="000E0EAF">
            <w:pPr>
              <w:pStyle w:val="TableRow"/>
            </w:pPr>
            <w:r w:rsidRPr="000E0EAF">
              <w:t xml:space="preserve">Unlimited access for families to </w:t>
            </w:r>
            <w:proofErr w:type="spellStart"/>
            <w:r w:rsidRPr="000E0EAF">
              <w:t>SinglePoint</w:t>
            </w:r>
            <w:proofErr w:type="spellEnd"/>
            <w:r w:rsidR="00B52B5E">
              <w:t xml:space="preserve"> (£20,000)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08D8CE" w14:textId="59EF635F" w:rsidR="00E66558" w:rsidRDefault="008C15B5">
            <w:pPr>
              <w:pStyle w:val="TableRowCentered"/>
              <w:jc w:val="left"/>
              <w:rPr>
                <w:sz w:val="22"/>
              </w:rPr>
            </w:pPr>
            <w:proofErr w:type="spellStart"/>
            <w:r>
              <w:rPr>
                <w:sz w:val="22"/>
              </w:rPr>
              <w:t>SinglePoint</w:t>
            </w:r>
            <w:proofErr w:type="spellEnd"/>
            <w:r>
              <w:rPr>
                <w:sz w:val="22"/>
              </w:rPr>
              <w:t xml:space="preserve"> is a </w:t>
            </w:r>
            <w:proofErr w:type="gramStart"/>
            <w:r>
              <w:rPr>
                <w:sz w:val="22"/>
              </w:rPr>
              <w:t>not for profit</w:t>
            </w:r>
            <w:proofErr w:type="gramEnd"/>
            <w:r>
              <w:rPr>
                <w:sz w:val="22"/>
              </w:rPr>
              <w:t xml:space="preserve"> organisation that provides family support both in and out of the family’s home at the early help stage of provision. It is independent of Children’s Services and accessible both through the school and independently.</w:t>
            </w:r>
            <w:r w:rsidR="00AF2424">
              <w:rPr>
                <w:sz w:val="22"/>
              </w:rPr>
              <w:t xml:space="preserve"> This also provides rapid mental health support to family members at points of crisis.</w:t>
            </w:r>
            <w:r w:rsidR="00264CA2">
              <w:rPr>
                <w:sz w:val="22"/>
              </w:rPr>
              <w:t xml:space="preserve"> Included in this provision will be 1 ½ days use of a family counsellor.</w:t>
            </w:r>
          </w:p>
          <w:p w14:paraId="2A7D5539" w14:textId="58865A65" w:rsidR="008D6FB3" w:rsidRPr="000E0EAF" w:rsidRDefault="008D6FB3" w:rsidP="00264CA2">
            <w:pPr>
              <w:pStyle w:val="TableRowCentered"/>
              <w:jc w:val="left"/>
              <w:rPr>
                <w:sz w:val="22"/>
              </w:rPr>
            </w:pPr>
            <w:r>
              <w:rPr>
                <w:sz w:val="22"/>
              </w:rPr>
              <w:t>Case studies show it is highly effective at supporting needs before they escalate beyond Early Help and provides much faster access to services than Children’s Services provision.</w:t>
            </w:r>
            <w:r w:rsidR="00264CA2">
              <w:rPr>
                <w:sz w:val="22"/>
              </w:rPr>
              <w:t xml:space="preser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7D68BEA1" w:rsidR="00E66558" w:rsidRPr="000E0EAF" w:rsidRDefault="00277B59">
            <w:pPr>
              <w:pStyle w:val="TableRowCentered"/>
              <w:jc w:val="left"/>
              <w:rPr>
                <w:sz w:val="22"/>
              </w:rPr>
            </w:pPr>
            <w:r>
              <w:rPr>
                <w:sz w:val="22"/>
              </w:rPr>
              <w:t>3,4</w:t>
            </w:r>
          </w:p>
        </w:tc>
      </w:tr>
      <w:tr w:rsidR="00E66558"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C" w14:textId="3EFE2F7A" w:rsidR="00E66558" w:rsidRPr="000E0EAF" w:rsidRDefault="002379F6">
            <w:pPr>
              <w:pStyle w:val="TableRow"/>
              <w:rPr>
                <w:sz w:val="22"/>
              </w:rPr>
            </w:pPr>
            <w:r>
              <w:rPr>
                <w:sz w:val="22"/>
              </w:rPr>
              <w:t>Counsellor 2</w:t>
            </w:r>
            <w:r w:rsidR="000E0EAF">
              <w:rPr>
                <w:sz w:val="22"/>
              </w:rPr>
              <w:t xml:space="preserve"> day per week</w:t>
            </w:r>
            <w:r w:rsidR="00B52B5E">
              <w:rPr>
                <w:sz w:val="22"/>
              </w:rPr>
              <w:t xml:space="preserve"> (£360)</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D" w14:textId="0BF4E034" w:rsidR="00E66558" w:rsidRPr="000E0EAF" w:rsidRDefault="00AF2424">
            <w:pPr>
              <w:pStyle w:val="TableRowCentered"/>
              <w:jc w:val="left"/>
              <w:rPr>
                <w:sz w:val="22"/>
              </w:rPr>
            </w:pPr>
            <w:r>
              <w:rPr>
                <w:sz w:val="22"/>
              </w:rPr>
              <w:t>This is a part of our structured Mental Health and Wellbeing programme in school. It supports pupils who have experienced significant trauma or at crisis points. Case studies show it is very effective at stooping escalation of the need and allowing the child to continue accessing their learning.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2A174ECC" w:rsidR="00E66558" w:rsidRPr="000E0EAF" w:rsidRDefault="00277B59">
            <w:pPr>
              <w:pStyle w:val="TableRowCentered"/>
              <w:jc w:val="left"/>
              <w:rPr>
                <w:sz w:val="22"/>
              </w:rPr>
            </w:pPr>
            <w:r>
              <w:rPr>
                <w:sz w:val="22"/>
              </w:rPr>
              <w:t>3</w:t>
            </w:r>
          </w:p>
        </w:tc>
      </w:tr>
      <w:tr w:rsidR="000E0EAF" w14:paraId="3D455AB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7946D6" w14:textId="10F77EE3" w:rsidR="000E0EAF" w:rsidRPr="000E0EAF" w:rsidRDefault="009E257A">
            <w:pPr>
              <w:pStyle w:val="TableRow"/>
              <w:rPr>
                <w:sz w:val="22"/>
              </w:rPr>
            </w:pPr>
            <w:r>
              <w:rPr>
                <w:sz w:val="22"/>
              </w:rPr>
              <w:lastRenderedPageBreak/>
              <w:t>Funding for our Enrichment programme across the school.</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9F3146" w14:textId="5A4A5D44" w:rsidR="000E0EAF" w:rsidRPr="000E0EAF" w:rsidRDefault="008C15B5">
            <w:pPr>
              <w:pStyle w:val="TableRowCentered"/>
              <w:jc w:val="left"/>
              <w:rPr>
                <w:sz w:val="22"/>
              </w:rPr>
            </w:pPr>
            <w:r>
              <w:rPr>
                <w:sz w:val="22"/>
              </w:rPr>
              <w:t xml:space="preserve">Because of the local context many pupils do not get the opportunity for </w:t>
            </w:r>
            <w:r w:rsidR="00AF2424">
              <w:rPr>
                <w:sz w:val="22"/>
              </w:rPr>
              <w:t xml:space="preserve">the freedom and exploration to develop basic independence and life skills. This programme provides the context to develop these skills through activities such as forest school and learning skills such as basic first aid, cooking, sewing etc.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320060" w14:textId="710076BA" w:rsidR="000E0EAF" w:rsidRPr="000E0EAF" w:rsidRDefault="00277B59">
            <w:pPr>
              <w:pStyle w:val="TableRowCentered"/>
              <w:jc w:val="left"/>
              <w:rPr>
                <w:sz w:val="22"/>
              </w:rPr>
            </w:pPr>
            <w:r>
              <w:rPr>
                <w:sz w:val="22"/>
              </w:rPr>
              <w:t>Equality of opportunity</w:t>
            </w:r>
          </w:p>
        </w:tc>
      </w:tr>
      <w:tr w:rsidR="000E0EAF" w14:paraId="3E959D3E"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2B1753" w14:textId="02404911" w:rsidR="000E0EAF" w:rsidRPr="000E0EAF" w:rsidRDefault="000E0EAF">
            <w:pPr>
              <w:pStyle w:val="TableRow"/>
              <w:rPr>
                <w:sz w:val="22"/>
              </w:rPr>
            </w:pPr>
            <w:r>
              <w:rPr>
                <w:sz w:val="22"/>
              </w:rPr>
              <w:t>Free music tuition for pupils (part funding)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2A8633" w14:textId="2C0FA5A8" w:rsidR="000E0EAF" w:rsidRPr="000E0EAF" w:rsidRDefault="00AF2424" w:rsidP="00AF2424">
            <w:pPr>
              <w:pStyle w:val="TableRowCentered"/>
              <w:ind w:left="0"/>
              <w:jc w:val="left"/>
              <w:rPr>
                <w:sz w:val="22"/>
              </w:rPr>
            </w:pPr>
            <w:r>
              <w:rPr>
                <w:sz w:val="22"/>
              </w:rPr>
              <w:t xml:space="preserve">In our context few families for whom we gain Pupil Premium can afford musical tuition. </w:t>
            </w:r>
            <w:r w:rsidR="00BA0358">
              <w:rPr>
                <w:sz w:val="22"/>
              </w:rPr>
              <w:t>As a school we believe this is an entitlement for all children. This is provided free in Y3 through whole class ukulele lessons and continues in Y4-6 for any child who shows aptitude. This funding part funds the overall cost at 50%. Looked After children are funded separately.</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B0B19" w14:textId="6CA1F14A" w:rsidR="000E0EAF" w:rsidRPr="000E0EAF" w:rsidRDefault="00277B59">
            <w:pPr>
              <w:pStyle w:val="TableRowCentered"/>
              <w:jc w:val="left"/>
              <w:rPr>
                <w:sz w:val="22"/>
              </w:rPr>
            </w:pPr>
            <w:r>
              <w:rPr>
                <w:sz w:val="22"/>
              </w:rPr>
              <w:t>Equality of opportunity</w:t>
            </w:r>
          </w:p>
        </w:tc>
      </w:tr>
    </w:tbl>
    <w:p w14:paraId="2A7D5540" w14:textId="77777777" w:rsidR="00E66558" w:rsidRDefault="00E66558">
      <w:pPr>
        <w:spacing w:before="240" w:after="0"/>
        <w:rPr>
          <w:b/>
          <w:bCs/>
          <w:color w:val="104F75"/>
          <w:sz w:val="28"/>
          <w:szCs w:val="28"/>
        </w:rPr>
      </w:pPr>
    </w:p>
    <w:p w14:paraId="75E79CF3" w14:textId="14D4AA7A" w:rsidR="00AC15AD" w:rsidRPr="00582C16" w:rsidRDefault="003B18A2" w:rsidP="003B18A2">
      <w:pPr>
        <w:pStyle w:val="NoSpacing"/>
        <w:rPr>
          <w:color w:val="4F81BD" w:themeColor="accent1"/>
          <w:sz w:val="28"/>
        </w:rPr>
      </w:pPr>
      <w:r w:rsidRPr="00582C16">
        <w:rPr>
          <w:color w:val="4F81BD" w:themeColor="accent1"/>
          <w:sz w:val="28"/>
        </w:rPr>
        <w:t xml:space="preserve">Total budgeted cost: </w:t>
      </w:r>
      <w:r w:rsidR="00684748" w:rsidRPr="00CC4E09">
        <w:rPr>
          <w:color w:val="4F81BD" w:themeColor="accent1"/>
          <w:sz w:val="28"/>
        </w:rPr>
        <w:t>£</w:t>
      </w:r>
      <w:r w:rsidR="00B52B5E">
        <w:rPr>
          <w:color w:val="4F81BD" w:themeColor="accent1"/>
          <w:sz w:val="28"/>
        </w:rPr>
        <w:t>204,360</w:t>
      </w:r>
    </w:p>
    <w:p w14:paraId="051D1753" w14:textId="1B39BE2C" w:rsidR="007B6D71" w:rsidRPr="00582C16" w:rsidRDefault="003B18A2" w:rsidP="003B18A2">
      <w:pPr>
        <w:pStyle w:val="NoSpacing"/>
      </w:pPr>
      <w:r w:rsidRPr="00582C16">
        <w:t xml:space="preserve">This leaves a contingency fund of </w:t>
      </w:r>
      <w:r w:rsidR="00684748" w:rsidRPr="00582C16">
        <w:t>£</w:t>
      </w:r>
      <w:proofErr w:type="gramStart"/>
      <w:r w:rsidR="00B52B5E">
        <w:t>34,260</w:t>
      </w:r>
      <w:r w:rsidR="00AC15AD" w:rsidRPr="00582C16">
        <w:t xml:space="preserve">  </w:t>
      </w:r>
      <w:r w:rsidR="007B6D71" w:rsidRPr="00582C16">
        <w:t>for</w:t>
      </w:r>
      <w:proofErr w:type="gramEnd"/>
      <w:r w:rsidR="007B6D71" w:rsidRPr="00582C16">
        <w:t xml:space="preserve"> unexpected needs</w:t>
      </w:r>
      <w:r w:rsidRPr="00582C16">
        <w:t xml:space="preserve">. </w:t>
      </w:r>
    </w:p>
    <w:p w14:paraId="65312BF7" w14:textId="1469DD60" w:rsidR="003B18A2" w:rsidRDefault="003B18A2" w:rsidP="003B18A2">
      <w:pPr>
        <w:pStyle w:val="NoSpacing"/>
      </w:pPr>
      <w:r w:rsidRPr="00582C16">
        <w:t>On-costs for staffing are built into the plan. Positions are permanent unless indicated.</w:t>
      </w:r>
    </w:p>
    <w:p w14:paraId="3C5E76E1" w14:textId="1554DFA5" w:rsidR="00582C16" w:rsidRDefault="00582C16" w:rsidP="003B18A2">
      <w:pPr>
        <w:pStyle w:val="NoSpacing"/>
      </w:pPr>
    </w:p>
    <w:p w14:paraId="2A7D5542" w14:textId="77777777" w:rsidR="00E66558" w:rsidRDefault="009D71E8">
      <w:pPr>
        <w:pStyle w:val="Heading1"/>
      </w:pPr>
      <w:r>
        <w:lastRenderedPageBreak/>
        <w:t>Part B: Review of outcomes in the previous academic year</w:t>
      </w:r>
    </w:p>
    <w:p w14:paraId="2A7D5543" w14:textId="1BDD802B" w:rsidR="00E66558" w:rsidRDefault="009D71E8">
      <w:pPr>
        <w:pStyle w:val="Heading2"/>
      </w:pPr>
      <w:r>
        <w:t>Pupil premium strategy outcomes</w:t>
      </w:r>
    </w:p>
    <w:p w14:paraId="2A7D5544" w14:textId="03B92BF6" w:rsidR="00E66558" w:rsidRDefault="009D71E8">
      <w:r>
        <w:t>This details the impact that our pupil premium ac</w:t>
      </w:r>
      <w:r w:rsidR="00C11906">
        <w:t>tivity had on p</w:t>
      </w:r>
      <w:r w:rsidR="002379F6">
        <w:t>upils in the 2023 to 2024</w:t>
      </w:r>
      <w:r>
        <w:t xml:space="preserve"> academic year. </w:t>
      </w:r>
    </w:p>
    <w:tbl>
      <w:tblPr>
        <w:tblW w:w="9493" w:type="dxa"/>
        <w:tblCellMar>
          <w:left w:w="10" w:type="dxa"/>
          <w:right w:w="10" w:type="dxa"/>
        </w:tblCellMar>
        <w:tblLook w:val="04A0" w:firstRow="1" w:lastRow="0" w:firstColumn="1" w:lastColumn="0" w:noHBand="0" w:noVBand="1"/>
      </w:tblPr>
      <w:tblGrid>
        <w:gridCol w:w="9493"/>
      </w:tblGrid>
      <w:tr w:rsidR="00E66558" w14:paraId="2A7D5547" w14:textId="77777777">
        <w:trPr>
          <w:trHeight w:val="1102"/>
        </w:trPr>
        <w:tc>
          <w:tcPr>
            <w:tcW w:w="949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F5D471" w14:textId="747768D4" w:rsidR="00262C1D" w:rsidRPr="002379F6" w:rsidRDefault="00262C1D">
            <w:pPr>
              <w:rPr>
                <w:highlight w:val="yellow"/>
                <w:lang w:eastAsia="en-US"/>
              </w:rPr>
            </w:pPr>
            <w:r w:rsidRPr="00B52B5E">
              <w:rPr>
                <w:lang w:eastAsia="en-US"/>
              </w:rPr>
              <w:t xml:space="preserve">At the beginning of the year assessments were showing that the gaps in learning </w:t>
            </w:r>
            <w:r w:rsidR="00B52B5E" w:rsidRPr="00B52B5E">
              <w:rPr>
                <w:lang w:eastAsia="en-US"/>
              </w:rPr>
              <w:t>were closing. In order to continue this trend</w:t>
            </w:r>
            <w:r w:rsidR="00B52B5E">
              <w:rPr>
                <w:lang w:eastAsia="en-US"/>
              </w:rPr>
              <w:t>,</w:t>
            </w:r>
            <w:r w:rsidR="00B52B5E" w:rsidRPr="00B52B5E">
              <w:rPr>
                <w:lang w:eastAsia="en-US"/>
              </w:rPr>
              <w:t xml:space="preserve"> s</w:t>
            </w:r>
            <w:r w:rsidRPr="00B52B5E">
              <w:rPr>
                <w:lang w:eastAsia="en-US"/>
              </w:rPr>
              <w:t xml:space="preserve">taff made sure </w:t>
            </w:r>
            <w:r w:rsidR="00B52B5E" w:rsidRPr="00B52B5E">
              <w:rPr>
                <w:lang w:eastAsia="en-US"/>
              </w:rPr>
              <w:t>they continued to use</w:t>
            </w:r>
            <w:r w:rsidRPr="00B52B5E">
              <w:rPr>
                <w:lang w:eastAsia="en-US"/>
              </w:rPr>
              <w:t xml:space="preserve"> specific interventions </w:t>
            </w:r>
            <w:r w:rsidR="00EC1585" w:rsidRPr="00B52B5E">
              <w:rPr>
                <w:lang w:eastAsia="en-US"/>
              </w:rPr>
              <w:t>to tackle the individual’s needs.</w:t>
            </w:r>
            <w:r w:rsidR="00C11906" w:rsidRPr="00B52B5E">
              <w:rPr>
                <w:lang w:eastAsia="en-US"/>
              </w:rPr>
              <w:t xml:space="preserve"> </w:t>
            </w:r>
            <w:r w:rsidRPr="00B52B5E">
              <w:rPr>
                <w:lang w:eastAsia="en-US"/>
              </w:rPr>
              <w:t>The Learning Champions in Yr2 and Yr5 continued to target those pupils</w:t>
            </w:r>
            <w:r w:rsidR="00EC1585" w:rsidRPr="00B52B5E">
              <w:rPr>
                <w:lang w:eastAsia="en-US"/>
              </w:rPr>
              <w:t xml:space="preserve"> who </w:t>
            </w:r>
            <w:r w:rsidR="00CC4E09">
              <w:rPr>
                <w:lang w:eastAsia="en-US"/>
              </w:rPr>
              <w:t>were</w:t>
            </w:r>
            <w:r w:rsidR="00EC1585" w:rsidRPr="00B52B5E">
              <w:rPr>
                <w:lang w:eastAsia="en-US"/>
              </w:rPr>
              <w:t xml:space="preserve"> just off track.</w:t>
            </w:r>
            <w:r w:rsidR="00AD7FF0" w:rsidRPr="00B52B5E">
              <w:rPr>
                <w:lang w:eastAsia="en-US"/>
              </w:rPr>
              <w:t xml:space="preserve"> As priority, support was </w:t>
            </w:r>
            <w:r w:rsidR="00B52B5E" w:rsidRPr="00B52B5E">
              <w:rPr>
                <w:lang w:eastAsia="en-US"/>
              </w:rPr>
              <w:t>still</w:t>
            </w:r>
            <w:r w:rsidR="00AD7FF0" w:rsidRPr="00B52B5E">
              <w:rPr>
                <w:lang w:eastAsia="en-US"/>
              </w:rPr>
              <w:t xml:space="preserve"> in place for the lowest 20% readers in Year2</w:t>
            </w:r>
            <w:r w:rsidR="00B52B5E">
              <w:rPr>
                <w:lang w:eastAsia="en-US"/>
              </w:rPr>
              <w:t>,</w:t>
            </w:r>
            <w:r w:rsidR="00AD7FF0" w:rsidRPr="00B52B5E">
              <w:rPr>
                <w:lang w:eastAsia="en-US"/>
              </w:rPr>
              <w:t xml:space="preserve"> </w:t>
            </w:r>
            <w:r w:rsidR="00B52B5E" w:rsidRPr="00B52B5E">
              <w:rPr>
                <w:lang w:eastAsia="en-US"/>
              </w:rPr>
              <w:t xml:space="preserve">as this had had a </w:t>
            </w:r>
            <w:r w:rsidR="00AD7FF0" w:rsidRPr="00B52B5E">
              <w:rPr>
                <w:lang w:eastAsia="en-US"/>
              </w:rPr>
              <w:t>positive impact</w:t>
            </w:r>
            <w:r w:rsidR="00B52B5E" w:rsidRPr="00B52B5E">
              <w:rPr>
                <w:lang w:eastAsia="en-US"/>
              </w:rPr>
              <w:t xml:space="preserve"> throughout the previous year</w:t>
            </w:r>
            <w:r w:rsidR="00AD7FF0" w:rsidRPr="00B52B5E">
              <w:rPr>
                <w:lang w:eastAsia="en-US"/>
              </w:rPr>
              <w:t xml:space="preserve">. </w:t>
            </w:r>
            <w:r w:rsidRPr="00B52B5E">
              <w:rPr>
                <w:lang w:eastAsia="en-US"/>
              </w:rPr>
              <w:t xml:space="preserve">All interventions were monitored closely </w:t>
            </w:r>
            <w:r w:rsidR="00EC1585" w:rsidRPr="00B52B5E">
              <w:rPr>
                <w:lang w:eastAsia="en-US"/>
              </w:rPr>
              <w:t xml:space="preserve">through Pupil Progress meetings. </w:t>
            </w:r>
          </w:p>
          <w:p w14:paraId="2A7D5546" w14:textId="09F9EC9D" w:rsidR="00C11906" w:rsidRPr="00AD7FF0" w:rsidRDefault="00262C1D">
            <w:pPr>
              <w:rPr>
                <w:i/>
                <w:lang w:eastAsia="en-US"/>
              </w:rPr>
            </w:pPr>
            <w:proofErr w:type="spellStart"/>
            <w:r>
              <w:rPr>
                <w:lang w:eastAsia="en-US"/>
              </w:rPr>
              <w:t>SinglePoint</w:t>
            </w:r>
            <w:proofErr w:type="spellEnd"/>
            <w:r>
              <w:rPr>
                <w:lang w:eastAsia="en-US"/>
              </w:rPr>
              <w:t xml:space="preserve"> and the School Counsellor continued to support families and children with their mental health and wellbeing.</w:t>
            </w:r>
            <w:r w:rsidR="00AD7FF0">
              <w:rPr>
                <w:lang w:eastAsia="en-US"/>
              </w:rPr>
              <w:t xml:space="preserve"> </w:t>
            </w:r>
            <w:r w:rsidR="009D71E8">
              <w:rPr>
                <w:i/>
                <w:lang w:eastAsia="en-US"/>
              </w:rPr>
              <w:t xml:space="preserve"> </w:t>
            </w:r>
          </w:p>
        </w:tc>
      </w:tr>
    </w:tbl>
    <w:p w14:paraId="2A7D5548" w14:textId="77777777" w:rsidR="00E66558" w:rsidRDefault="009D71E8">
      <w:pPr>
        <w:pStyle w:val="Heading2"/>
        <w:spacing w:before="600"/>
      </w:pPr>
      <w: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tc>
          <w:tcPr>
            <w:tcW w:w="481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4B" w14:textId="77777777" w:rsidR="00E66558" w:rsidRDefault="009D71E8">
            <w:pPr>
              <w:pStyle w:val="TableHeader"/>
              <w:jc w:val="left"/>
            </w:pPr>
            <w:r>
              <w:t>Provider</w:t>
            </w:r>
          </w:p>
        </w:tc>
      </w:tr>
      <w:tr w:rsidR="00E66558"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6CB595BD" w:rsidR="00E66558" w:rsidRDefault="008D6FB3">
            <w:pPr>
              <w:pStyle w:val="TableRow"/>
            </w:pPr>
            <w:r>
              <w:t>None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77777777" w:rsidR="00E66558" w:rsidRDefault="00E66558">
            <w:pPr>
              <w:pStyle w:val="TableRowCentered"/>
              <w:jc w:val="left"/>
            </w:pPr>
          </w:p>
        </w:tc>
      </w:tr>
      <w:tr w:rsidR="00E66558"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7777777" w:rsidR="00E66558" w:rsidRDefault="00E66558">
            <w:pPr>
              <w:pStyle w:val="TableRow"/>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77777777" w:rsidR="00E66558" w:rsidRDefault="00E66558">
            <w:pPr>
              <w:pStyle w:val="TableRowCentered"/>
              <w:jc w:val="left"/>
            </w:pPr>
          </w:p>
        </w:tc>
      </w:tr>
    </w:tbl>
    <w:p w14:paraId="2A7D555E" w14:textId="77777777" w:rsidR="00E66558" w:rsidRDefault="00E66558"/>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77777777" w:rsidR="00E66558" w:rsidRDefault="00E66558" w:rsidP="00E72C67">
            <w:pPr>
              <w:spacing w:before="120" w:after="120"/>
              <w:rPr>
                <w:i/>
                <w:iCs/>
              </w:rPr>
            </w:pPr>
          </w:p>
        </w:tc>
      </w:tr>
      <w:bookmarkEnd w:id="14"/>
      <w:bookmarkEnd w:id="15"/>
      <w:bookmarkEnd w:id="16"/>
    </w:tbl>
    <w:p w14:paraId="2A7D5564" w14:textId="77777777" w:rsidR="00E66558" w:rsidRDefault="00E66558"/>
    <w:sectPr w:rsidR="00E66558">
      <w:headerReference w:type="default" r:id="rId8"/>
      <w:footerReference w:type="default" r:id="rId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3CB6B4" w14:textId="77777777" w:rsidR="005D3DEF" w:rsidRDefault="005D3DEF">
      <w:pPr>
        <w:spacing w:after="0" w:line="240" w:lineRule="auto"/>
      </w:pPr>
      <w:r>
        <w:separator/>
      </w:r>
    </w:p>
  </w:endnote>
  <w:endnote w:type="continuationSeparator" w:id="0">
    <w:p w14:paraId="37A28B2C" w14:textId="77777777" w:rsidR="005D3DEF" w:rsidRDefault="005D3DE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F6E7B79" w:rsidR="00B8015E" w:rsidRDefault="00B8015E">
    <w:pPr>
      <w:pStyle w:val="Footer"/>
      <w:ind w:firstLine="4513"/>
    </w:pPr>
    <w:r>
      <w:fldChar w:fldCharType="begin"/>
    </w:r>
    <w:r>
      <w:instrText xml:space="preserve"> PAGE </w:instrText>
    </w:r>
    <w:r>
      <w:fldChar w:fldCharType="separate"/>
    </w:r>
    <w:r w:rsidR="004477DF">
      <w:rPr>
        <w:noProof/>
      </w:rPr>
      <w:t>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ED12AD" w14:textId="77777777" w:rsidR="005D3DEF" w:rsidRDefault="005D3DEF">
      <w:pPr>
        <w:spacing w:after="0" w:line="240" w:lineRule="auto"/>
      </w:pPr>
      <w:r>
        <w:separator/>
      </w:r>
    </w:p>
  </w:footnote>
  <w:footnote w:type="continuationSeparator" w:id="0">
    <w:p w14:paraId="28B55121" w14:textId="77777777" w:rsidR="005D3DEF" w:rsidRDefault="005D3DE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B8015E" w:rsidRDefault="00B8015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C2830"/>
    <w:multiLevelType w:val="hybridMultilevel"/>
    <w:tmpl w:val="E0EA04D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4"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6" w15:restartNumberingAfterBreak="0">
    <w:nsid w:val="28AE4B8A"/>
    <w:multiLevelType w:val="hybridMultilevel"/>
    <w:tmpl w:val="85FA5506"/>
    <w:lvl w:ilvl="0" w:tplc="51FA69B4">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7" w15:restartNumberingAfterBreak="0">
    <w:nsid w:val="2B2A1EC5"/>
    <w:multiLevelType w:val="hybridMultilevel"/>
    <w:tmpl w:val="148A3C2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BB92B5E"/>
    <w:multiLevelType w:val="hybridMultilevel"/>
    <w:tmpl w:val="4566AF36"/>
    <w:lvl w:ilvl="0" w:tplc="378AF85A">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1" w15:restartNumberingAfterBreak="0">
    <w:nsid w:val="5B330DEE"/>
    <w:multiLevelType w:val="hybridMultilevel"/>
    <w:tmpl w:val="D9FEA00A"/>
    <w:lvl w:ilvl="0" w:tplc="71007EB8">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2"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6"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7"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2088569116">
    <w:abstractNumId w:val="4"/>
  </w:num>
  <w:num w:numId="2" w16cid:durableId="1633629770">
    <w:abstractNumId w:val="2"/>
  </w:num>
  <w:num w:numId="3" w16cid:durableId="906917477">
    <w:abstractNumId w:val="5"/>
  </w:num>
  <w:num w:numId="4" w16cid:durableId="254631569">
    <w:abstractNumId w:val="8"/>
  </w:num>
  <w:num w:numId="5" w16cid:durableId="1708287774">
    <w:abstractNumId w:val="1"/>
  </w:num>
  <w:num w:numId="6" w16cid:durableId="813334299">
    <w:abstractNumId w:val="9"/>
  </w:num>
  <w:num w:numId="7" w16cid:durableId="866990259">
    <w:abstractNumId w:val="13"/>
  </w:num>
  <w:num w:numId="8" w16cid:durableId="416053610">
    <w:abstractNumId w:val="17"/>
  </w:num>
  <w:num w:numId="9" w16cid:durableId="1617328656">
    <w:abstractNumId w:val="15"/>
  </w:num>
  <w:num w:numId="10" w16cid:durableId="474302788">
    <w:abstractNumId w:val="14"/>
  </w:num>
  <w:num w:numId="11" w16cid:durableId="257838829">
    <w:abstractNumId w:val="3"/>
  </w:num>
  <w:num w:numId="12" w16cid:durableId="1360088231">
    <w:abstractNumId w:val="16"/>
  </w:num>
  <w:num w:numId="13" w16cid:durableId="4865072">
    <w:abstractNumId w:val="12"/>
  </w:num>
  <w:num w:numId="14" w16cid:durableId="1082877836">
    <w:abstractNumId w:val="7"/>
  </w:num>
  <w:num w:numId="15" w16cid:durableId="792477635">
    <w:abstractNumId w:val="0"/>
  </w:num>
  <w:num w:numId="16" w16cid:durableId="1396048786">
    <w:abstractNumId w:val="10"/>
  </w:num>
  <w:num w:numId="17" w16cid:durableId="1874152387">
    <w:abstractNumId w:val="6"/>
  </w:num>
  <w:num w:numId="18" w16cid:durableId="11383055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57C2A"/>
    <w:rsid w:val="00066B73"/>
    <w:rsid w:val="000A65C5"/>
    <w:rsid w:val="000E0EAF"/>
    <w:rsid w:val="000E7309"/>
    <w:rsid w:val="00110675"/>
    <w:rsid w:val="00120AB1"/>
    <w:rsid w:val="00133DA7"/>
    <w:rsid w:val="001443C4"/>
    <w:rsid w:val="001C609F"/>
    <w:rsid w:val="001E002F"/>
    <w:rsid w:val="002343E8"/>
    <w:rsid w:val="002379F6"/>
    <w:rsid w:val="002628F0"/>
    <w:rsid w:val="00262C1D"/>
    <w:rsid w:val="00264CA2"/>
    <w:rsid w:val="002778CF"/>
    <w:rsid w:val="00277B59"/>
    <w:rsid w:val="002A06E5"/>
    <w:rsid w:val="002E09C2"/>
    <w:rsid w:val="00365B85"/>
    <w:rsid w:val="00371C96"/>
    <w:rsid w:val="003B18A2"/>
    <w:rsid w:val="003E29FF"/>
    <w:rsid w:val="004044AA"/>
    <w:rsid w:val="00410333"/>
    <w:rsid w:val="00424144"/>
    <w:rsid w:val="004263FB"/>
    <w:rsid w:val="004477DF"/>
    <w:rsid w:val="00447D8A"/>
    <w:rsid w:val="004B6BED"/>
    <w:rsid w:val="004E7C70"/>
    <w:rsid w:val="00531AC5"/>
    <w:rsid w:val="00582C16"/>
    <w:rsid w:val="00594C5B"/>
    <w:rsid w:val="005C62FB"/>
    <w:rsid w:val="005D3DEF"/>
    <w:rsid w:val="005D604A"/>
    <w:rsid w:val="006622CB"/>
    <w:rsid w:val="0066576F"/>
    <w:rsid w:val="00684748"/>
    <w:rsid w:val="00697045"/>
    <w:rsid w:val="006B39F4"/>
    <w:rsid w:val="006E7FB1"/>
    <w:rsid w:val="00741B9E"/>
    <w:rsid w:val="007738E1"/>
    <w:rsid w:val="007816E8"/>
    <w:rsid w:val="00783DD9"/>
    <w:rsid w:val="007B6D71"/>
    <w:rsid w:val="007C2F04"/>
    <w:rsid w:val="00831AAC"/>
    <w:rsid w:val="00843DD1"/>
    <w:rsid w:val="00891728"/>
    <w:rsid w:val="008C15B5"/>
    <w:rsid w:val="008D6FB3"/>
    <w:rsid w:val="00904D7A"/>
    <w:rsid w:val="00911E28"/>
    <w:rsid w:val="00957A70"/>
    <w:rsid w:val="00960CC5"/>
    <w:rsid w:val="009C425F"/>
    <w:rsid w:val="009D71E8"/>
    <w:rsid w:val="009E257A"/>
    <w:rsid w:val="00A1469B"/>
    <w:rsid w:val="00A5139F"/>
    <w:rsid w:val="00AC15AD"/>
    <w:rsid w:val="00AD7FF0"/>
    <w:rsid w:val="00AF2424"/>
    <w:rsid w:val="00B47431"/>
    <w:rsid w:val="00B52B5E"/>
    <w:rsid w:val="00B67FA0"/>
    <w:rsid w:val="00B8015E"/>
    <w:rsid w:val="00B91313"/>
    <w:rsid w:val="00BA0358"/>
    <w:rsid w:val="00BB7D80"/>
    <w:rsid w:val="00C02EEF"/>
    <w:rsid w:val="00C11906"/>
    <w:rsid w:val="00C334C6"/>
    <w:rsid w:val="00C606E8"/>
    <w:rsid w:val="00C81BA3"/>
    <w:rsid w:val="00C843DD"/>
    <w:rsid w:val="00CA3154"/>
    <w:rsid w:val="00CC4E09"/>
    <w:rsid w:val="00CE245B"/>
    <w:rsid w:val="00D33FE5"/>
    <w:rsid w:val="00D442FB"/>
    <w:rsid w:val="00D566ED"/>
    <w:rsid w:val="00DA3C8E"/>
    <w:rsid w:val="00DF51A6"/>
    <w:rsid w:val="00E10164"/>
    <w:rsid w:val="00E12C55"/>
    <w:rsid w:val="00E20EF5"/>
    <w:rsid w:val="00E259EC"/>
    <w:rsid w:val="00E66558"/>
    <w:rsid w:val="00E72C67"/>
    <w:rsid w:val="00E777F6"/>
    <w:rsid w:val="00EA6F8C"/>
    <w:rsid w:val="00EC1585"/>
    <w:rsid w:val="00ED4158"/>
    <w:rsid w:val="00F226BF"/>
    <w:rsid w:val="00FD6D47"/>
    <w:rsid w:val="00FF0A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NoSpacing">
    <w:name w:val="No Spacing"/>
    <w:uiPriority w:val="1"/>
    <w:qFormat/>
    <w:rsid w:val="003B18A2"/>
    <w:pPr>
      <w:suppressAutoHyphens/>
    </w:pPr>
    <w:rPr>
      <w:color w:val="0D0D0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1567</Words>
  <Characters>8938</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10485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Stephen Poutney</cp:lastModifiedBy>
  <cp:revision>3</cp:revision>
  <cp:lastPrinted>2021-10-08T13:13:00Z</cp:lastPrinted>
  <dcterms:created xsi:type="dcterms:W3CDTF">2026-03-02T12:03:00Z</dcterms:created>
  <dcterms:modified xsi:type="dcterms:W3CDTF">2026-09-17T12:30:00Z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